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69" w:rsidRPr="00D05769" w:rsidRDefault="00D05769" w:rsidP="0065680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629"/>
          <w:sz w:val="48"/>
          <w:szCs w:val="48"/>
          <w:lang w:eastAsia="ru-RU"/>
        </w:rPr>
      </w:pPr>
      <w:r w:rsidRPr="00D05769">
        <w:rPr>
          <w:sz w:val="48"/>
          <w:szCs w:val="48"/>
        </w:rPr>
        <w:fldChar w:fldCharType="begin"/>
      </w:r>
      <w:r w:rsidRPr="00D05769">
        <w:rPr>
          <w:sz w:val="48"/>
          <w:szCs w:val="48"/>
        </w:rPr>
        <w:instrText xml:space="preserve"> HYPERLINK "http://fargo.uz/" </w:instrText>
      </w:r>
      <w:r w:rsidRPr="00D05769">
        <w:rPr>
          <w:sz w:val="48"/>
          <w:szCs w:val="48"/>
        </w:rPr>
        <w:fldChar w:fldCharType="separate"/>
      </w:r>
      <w:r w:rsidRPr="00D05769">
        <w:rPr>
          <w:rStyle w:val="a3"/>
          <w:sz w:val="48"/>
          <w:szCs w:val="48"/>
        </w:rPr>
        <w:t>http://fargo.uz</w:t>
      </w:r>
      <w:r w:rsidRPr="00D05769">
        <w:rPr>
          <w:sz w:val="48"/>
          <w:szCs w:val="48"/>
        </w:rPr>
        <w:fldChar w:fldCharType="end"/>
      </w:r>
      <w:bookmarkStart w:id="0" w:name="_GoBack"/>
      <w:bookmarkEnd w:id="0"/>
    </w:p>
    <w:p w:rsidR="00656803" w:rsidRPr="00656803" w:rsidRDefault="00656803" w:rsidP="0065680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629"/>
          <w:sz w:val="32"/>
          <w:szCs w:val="32"/>
          <w:lang w:eastAsia="ru-RU"/>
        </w:rPr>
      </w:pPr>
      <w:r w:rsidRPr="00656803">
        <w:rPr>
          <w:rFonts w:ascii="Arial" w:eastAsia="Times New Roman" w:hAnsi="Arial" w:cs="Arial"/>
          <w:color w:val="222629"/>
          <w:sz w:val="32"/>
          <w:szCs w:val="32"/>
          <w:lang w:eastAsia="ru-RU"/>
        </w:rPr>
        <w:t>Стоимость курьерских услуг в пределах города Ташкента: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2933"/>
        <w:gridCol w:w="1385"/>
        <w:gridCol w:w="2642"/>
      </w:tblGrid>
      <w:tr w:rsidR="00656803" w:rsidRPr="00656803" w:rsidTr="00656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Сроки доставки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</w:t>
            </w:r>
            <w:proofErr w:type="spellStart"/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сум</w:t>
            </w:r>
            <w:proofErr w:type="spellEnd"/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Примечание</w:t>
            </w:r>
          </w:p>
        </w:tc>
      </w:tr>
      <w:tr w:rsidR="00656803" w:rsidRPr="00656803" w:rsidTr="00656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Доставка на следующий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в течении следующего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прием заказов до 16:30</w:t>
            </w:r>
          </w:p>
        </w:tc>
      </w:tr>
      <w:tr w:rsidR="00656803" w:rsidRPr="00656803" w:rsidTr="00656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Доставка и возврат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Сроки доставки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</w:t>
            </w:r>
            <w:proofErr w:type="spellStart"/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сум</w:t>
            </w:r>
            <w:proofErr w:type="spellEnd"/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Примечание</w:t>
            </w:r>
          </w:p>
        </w:tc>
      </w:tr>
      <w:tr w:rsidR="00656803" w:rsidRPr="00656803" w:rsidTr="00656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Возврат в момент доставки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в течении следующего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прием заказов до 17:00</w:t>
            </w:r>
          </w:p>
        </w:tc>
      </w:tr>
      <w:tr w:rsidR="00656803" w:rsidRPr="00656803" w:rsidTr="00656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Возврат на следующий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в течении следующего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прием заказов до 17:00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В стоимость входит: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+Товар (корреспонденция, письмо, почта, посылка) весом до - 1 кг;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 xml:space="preserve">+Забор и доставка отправки в пределах ТКАД города Ташкента (включительно </w:t>
            </w:r>
            <w:proofErr w:type="spellStart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Сергелийский</w:t>
            </w:r>
            <w:proofErr w:type="spellEnd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Бектемирские</w:t>
            </w:r>
            <w:proofErr w:type="spellEnd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 xml:space="preserve"> районы).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 xml:space="preserve">+За каждый дополнительный кг идет надбавка к стоимости в размере - 5 000 </w:t>
            </w:r>
            <w:proofErr w:type="spellStart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сум</w:t>
            </w:r>
            <w:proofErr w:type="spellEnd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.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+Доставка, осуществляемая в выходные и праздничные дни оплачивается по удвоенному тарифу.</w:t>
            </w:r>
          </w:p>
        </w:tc>
      </w:tr>
    </w:tbl>
    <w:p w:rsidR="00656803" w:rsidRDefault="00656803"/>
    <w:p w:rsidR="00AB6991" w:rsidRDefault="00AB6991"/>
    <w:p w:rsidR="00AB6991" w:rsidRDefault="00AB6991"/>
    <w:p w:rsidR="00AB6991" w:rsidRDefault="00AB6991"/>
    <w:p w:rsidR="00AB6991" w:rsidRDefault="00AB6991"/>
    <w:p w:rsidR="00AB6991" w:rsidRDefault="00AB6991"/>
    <w:p w:rsidR="00AB6991" w:rsidRDefault="00AB6991">
      <w:r>
        <w:rPr>
          <w:rFonts w:ascii="Arial" w:hAnsi="Arial" w:cs="Arial"/>
          <w:color w:val="222629"/>
          <w:sz w:val="32"/>
          <w:szCs w:val="32"/>
          <w:shd w:val="clear" w:color="auto" w:fill="FFFFFF"/>
        </w:rPr>
        <w:t xml:space="preserve">      Стоимость курьерских услуг по Республике Узбекистан: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074"/>
        <w:gridCol w:w="1203"/>
        <w:gridCol w:w="1586"/>
      </w:tblGrid>
      <w:tr w:rsidR="00656803" w:rsidRPr="00656803" w:rsidTr="0065680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Направление отправки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</w:t>
            </w:r>
            <w:proofErr w:type="spellStart"/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сум</w:t>
            </w:r>
            <w:proofErr w:type="spellEnd"/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)</w:t>
            </w:r>
          </w:p>
        </w:tc>
      </w:tr>
      <w:tr w:rsidR="00656803" w:rsidRPr="00656803" w:rsidTr="0065680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Ташкент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По центральным городам Республики Узбекистан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до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5 000</w:t>
            </w:r>
          </w:p>
        </w:tc>
      </w:tr>
      <w:tr w:rsidR="00656803" w:rsidRPr="00656803" w:rsidTr="0065680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10 000</w:t>
            </w:r>
          </w:p>
        </w:tc>
      </w:tr>
      <w:tr w:rsidR="00656803" w:rsidRPr="00656803" w:rsidTr="0065680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15 000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5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Дополнительные услуги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+Тариф указан с офиса FARGO до любого другого офиса FARGO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+Вызов курьера 10000</w:t>
            </w:r>
          </w:p>
        </w:tc>
      </w:tr>
      <w:tr w:rsidR="00656803" w:rsidRPr="00656803" w:rsidTr="0065680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803" w:rsidRPr="00656803" w:rsidRDefault="00656803" w:rsidP="00656803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</w:pPr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 xml:space="preserve">+Доставка до адресата (в центральных городах) 10000 </w:t>
            </w:r>
            <w:proofErr w:type="spellStart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сум</w:t>
            </w:r>
            <w:proofErr w:type="spellEnd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 xml:space="preserve"> + до регионального адреса 10000 </w:t>
            </w:r>
            <w:proofErr w:type="spellStart"/>
            <w:r w:rsidRPr="00656803">
              <w:rPr>
                <w:rFonts w:ascii="Arial" w:eastAsia="Times New Roman" w:hAnsi="Arial" w:cs="Arial"/>
                <w:color w:val="222629"/>
                <w:sz w:val="21"/>
                <w:szCs w:val="21"/>
                <w:lang w:eastAsia="ru-RU"/>
              </w:rPr>
              <w:t>сум</w:t>
            </w:r>
            <w:proofErr w:type="spellEnd"/>
          </w:p>
        </w:tc>
      </w:tr>
    </w:tbl>
    <w:p w:rsidR="00702C39" w:rsidRDefault="00702C39"/>
    <w:p w:rsidR="00656803" w:rsidRDefault="00656803"/>
    <w:p w:rsidR="00656803" w:rsidRDefault="00656803">
      <w:pPr>
        <w:rPr>
          <w:rFonts w:ascii="Arial" w:hAnsi="Arial" w:cs="Arial"/>
          <w:color w:val="222629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629"/>
          <w:sz w:val="32"/>
          <w:szCs w:val="32"/>
          <w:shd w:val="clear" w:color="auto" w:fill="FFFFFF"/>
        </w:rPr>
        <w:t>Срок доставки по Республике Узбекистан 48 рабочих часа со дня вылета самолёта или выезда автотранспорта.</w:t>
      </w:r>
    </w:p>
    <w:p w:rsidR="00656803" w:rsidRPr="00656803" w:rsidRDefault="00656803" w:rsidP="00656803">
      <w:pPr>
        <w:shd w:val="clear" w:color="auto" w:fill="FFFFFF"/>
        <w:spacing w:before="150" w:after="300" w:line="240" w:lineRule="auto"/>
        <w:jc w:val="center"/>
        <w:outlineLvl w:val="4"/>
        <w:rPr>
          <w:rFonts w:ascii="Arial" w:eastAsia="Times New Roman" w:hAnsi="Arial" w:cs="Arial"/>
          <w:b/>
          <w:bCs/>
          <w:color w:val="222629"/>
          <w:sz w:val="24"/>
          <w:szCs w:val="24"/>
          <w:lang w:eastAsia="ru-RU"/>
        </w:rPr>
      </w:pPr>
      <w:r w:rsidRPr="00656803">
        <w:rPr>
          <w:rFonts w:ascii="Arial" w:eastAsia="Times New Roman" w:hAnsi="Arial" w:cs="Arial"/>
          <w:b/>
          <w:bCs/>
          <w:color w:val="222629"/>
          <w:sz w:val="24"/>
          <w:szCs w:val="24"/>
          <w:lang w:eastAsia="ru-RU"/>
        </w:rPr>
        <w:t>Головной Офис</w:t>
      </w:r>
    </w:p>
    <w:p w:rsidR="00656803" w:rsidRPr="00656803" w:rsidRDefault="00656803" w:rsidP="00656803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</w:pPr>
      <w:r w:rsidRPr="00656803">
        <w:rPr>
          <w:rFonts w:ascii="Arial" w:eastAsia="Times New Roman" w:hAnsi="Arial" w:cs="Arial"/>
          <w:color w:val="222629"/>
          <w:sz w:val="21"/>
          <w:szCs w:val="21"/>
          <w:lang w:eastAsia="ru-RU"/>
        </w:rPr>
        <w:t> </w:t>
      </w: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 xml:space="preserve">Узбекистан </w:t>
      </w:r>
      <w:proofErr w:type="spellStart"/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>г.Ташкент</w:t>
      </w:r>
      <w:proofErr w:type="spellEnd"/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 xml:space="preserve">, </w:t>
      </w:r>
      <w:proofErr w:type="spellStart"/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>Миробадский</w:t>
      </w:r>
      <w:proofErr w:type="spellEnd"/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 xml:space="preserve"> район,</w:t>
      </w: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br/>
      </w:r>
      <w:proofErr w:type="spellStart"/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>ул.Хонзодабегим</w:t>
      </w:r>
      <w:proofErr w:type="spellEnd"/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>, 9</w:t>
      </w:r>
    </w:p>
    <w:p w:rsidR="00656803" w:rsidRPr="00656803" w:rsidRDefault="00656803" w:rsidP="00656803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</w:pP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t> Единый номер: +998 (71) 200-00-37</w:t>
      </w: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br/>
        <w:t> Корпоративный отдел: +998 (97) 444-60-64</w:t>
      </w: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br/>
        <w:t> Логистика: +998 (97) 4446042</w:t>
      </w:r>
    </w:p>
    <w:p w:rsidR="00656803" w:rsidRPr="00656803" w:rsidRDefault="00656803" w:rsidP="00656803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b/>
          <w:color w:val="222629"/>
          <w:sz w:val="21"/>
          <w:szCs w:val="21"/>
          <w:lang w:val="en-US" w:eastAsia="ru-RU"/>
        </w:rPr>
      </w:pP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eastAsia="ru-RU"/>
        </w:rPr>
        <w:lastRenderedPageBreak/>
        <w:t> </w:t>
      </w: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val="en-US" w:eastAsia="ru-RU"/>
        </w:rPr>
        <w:t>Mail: info@fargo.uz</w:t>
      </w:r>
      <w:r w:rsidRPr="00656803">
        <w:rPr>
          <w:rFonts w:ascii="Arial" w:eastAsia="Times New Roman" w:hAnsi="Arial" w:cs="Arial"/>
          <w:b/>
          <w:color w:val="222629"/>
          <w:sz w:val="21"/>
          <w:szCs w:val="21"/>
          <w:lang w:val="en-US" w:eastAsia="ru-RU"/>
        </w:rPr>
        <w:br/>
        <w:t> Telegram: </w:t>
      </w:r>
      <w:hyperlink r:id="rId4" w:history="1">
        <w:r w:rsidRPr="00656803">
          <w:rPr>
            <w:rFonts w:ascii="Arial" w:eastAsia="Times New Roman" w:hAnsi="Arial" w:cs="Arial"/>
            <w:b/>
            <w:color w:val="FFBA00"/>
            <w:sz w:val="21"/>
            <w:szCs w:val="21"/>
            <w:u w:val="single"/>
            <w:lang w:val="en-US" w:eastAsia="ru-RU"/>
          </w:rPr>
          <w:t>@</w:t>
        </w:r>
        <w:proofErr w:type="spellStart"/>
        <w:r w:rsidRPr="00656803">
          <w:rPr>
            <w:rFonts w:ascii="Arial" w:eastAsia="Times New Roman" w:hAnsi="Arial" w:cs="Arial"/>
            <w:b/>
            <w:color w:val="FFBA00"/>
            <w:sz w:val="21"/>
            <w:szCs w:val="21"/>
            <w:u w:val="single"/>
            <w:lang w:val="en-US" w:eastAsia="ru-RU"/>
          </w:rPr>
          <w:t>fargoadmin</w:t>
        </w:r>
        <w:proofErr w:type="spellEnd"/>
      </w:hyperlink>
    </w:p>
    <w:p w:rsidR="00656803" w:rsidRPr="00656803" w:rsidRDefault="00656803">
      <w:pPr>
        <w:rPr>
          <w:lang w:val="en-US"/>
        </w:rPr>
      </w:pPr>
    </w:p>
    <w:sectPr w:rsidR="00656803" w:rsidRPr="00656803" w:rsidSect="006568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3"/>
    <w:rsid w:val="00656803"/>
    <w:rsid w:val="00702C39"/>
    <w:rsid w:val="00AB6991"/>
    <w:rsid w:val="00D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9379"/>
  <w15:chartTrackingRefBased/>
  <w15:docId w15:val="{81E5B7DC-7116-426D-9E6F-2CCA9260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fargo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2019-07-17T07:40:00Z</dcterms:created>
  <dcterms:modified xsi:type="dcterms:W3CDTF">2019-07-17T07:53:00Z</dcterms:modified>
</cp:coreProperties>
</file>